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0A876" w14:textId="2BC59856" w:rsidR="008C61C7" w:rsidRPr="008C61C7" w:rsidRDefault="00F67BE9" w:rsidP="008C61C7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8C61C7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62E70F64" wp14:editId="05CD3060">
            <wp:extent cx="560705" cy="62992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B773C" w14:textId="77777777" w:rsidR="008C61C7" w:rsidRPr="008C61C7" w:rsidRDefault="008C61C7" w:rsidP="008C61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8C61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8D9ED66" w14:textId="77777777" w:rsidR="008C61C7" w:rsidRPr="008C61C7" w:rsidRDefault="008C61C7" w:rsidP="008C61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8C61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B752929" w14:textId="77777777" w:rsidR="008C61C7" w:rsidRPr="008C61C7" w:rsidRDefault="008C61C7" w:rsidP="008C61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8C61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8B8F232" w14:textId="77777777" w:rsidR="008C61C7" w:rsidRPr="008C61C7" w:rsidRDefault="008C61C7" w:rsidP="008C61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8C61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8C61C7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4A303C02" w14:textId="77777777" w:rsidR="008C61C7" w:rsidRPr="008C61C7" w:rsidRDefault="008C61C7" w:rsidP="008C61C7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377AFC62" w14:textId="3D587106" w:rsidR="008C61C7" w:rsidRPr="008C61C7" w:rsidRDefault="008C61C7" w:rsidP="008C61C7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8C61C7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436</w:t>
      </w:r>
    </w:p>
    <w:p w14:paraId="04310569" w14:textId="77777777" w:rsidR="008C61C7" w:rsidRPr="008C61C7" w:rsidRDefault="008C61C7" w:rsidP="008C61C7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8C61C7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67A93D65" w14:textId="77777777" w:rsidR="008C61C7" w:rsidRPr="008C61C7" w:rsidRDefault="008C61C7" w:rsidP="008C61C7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8C61C7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2E158CA0" w14:textId="77777777" w:rsidR="006822F3" w:rsidRPr="008C61C7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02157BB8" w14:textId="0980B479" w:rsidR="008C61C7" w:rsidRPr="008C61C7" w:rsidRDefault="008C61C7" w:rsidP="008C61C7">
      <w:pPr>
        <w:pStyle w:val="a5"/>
        <w:rPr>
          <w:rFonts w:ascii="Century" w:hAnsi="Century" w:cs="Times New Roman"/>
          <w:b/>
          <w:kern w:val="32"/>
          <w:sz w:val="28"/>
        </w:rPr>
      </w:pPr>
      <w:r w:rsidRPr="008C61C7">
        <w:rPr>
          <w:rFonts w:ascii="Century" w:hAnsi="Century" w:cs="Times New Roman"/>
          <w:b/>
          <w:sz w:val="28"/>
        </w:rPr>
        <w:t>Про внесення змін в рішення сесії міської ради від 22.12.2020 р. № 55 «Про затвердження комплексної Програми</w:t>
      </w:r>
      <w:r>
        <w:rPr>
          <w:rFonts w:ascii="Century" w:hAnsi="Century" w:cs="Times New Roman"/>
          <w:b/>
          <w:sz w:val="28"/>
        </w:rPr>
        <w:t xml:space="preserve"> </w:t>
      </w:r>
      <w:r w:rsidRPr="008C61C7">
        <w:rPr>
          <w:rFonts w:ascii="Century" w:hAnsi="Century" w:cs="Times New Roman"/>
          <w:b/>
          <w:sz w:val="28"/>
        </w:rPr>
        <w:t>проведення заходів з відзначення</w:t>
      </w:r>
      <w:r>
        <w:rPr>
          <w:rFonts w:ascii="Century" w:hAnsi="Century" w:cs="Times New Roman"/>
          <w:b/>
          <w:sz w:val="28"/>
        </w:rPr>
        <w:t xml:space="preserve"> </w:t>
      </w:r>
      <w:r w:rsidRPr="008C61C7">
        <w:rPr>
          <w:rFonts w:ascii="Century" w:hAnsi="Century" w:cs="Times New Roman"/>
          <w:b/>
          <w:sz w:val="28"/>
        </w:rPr>
        <w:t>державних, національних, професійних, релігійних свят та мистецьких заходів Городоцької міської ради на 2021-2024 р.</w:t>
      </w:r>
      <w:r w:rsidRPr="008C61C7">
        <w:rPr>
          <w:rFonts w:ascii="Century" w:hAnsi="Century" w:cs="Times New Roman"/>
          <w:b/>
          <w:kern w:val="32"/>
          <w:sz w:val="28"/>
        </w:rPr>
        <w:t>.»</w:t>
      </w:r>
    </w:p>
    <w:p w14:paraId="4AC765C7" w14:textId="77777777" w:rsidR="006822F3" w:rsidRPr="008C61C7" w:rsidRDefault="006822F3" w:rsidP="008C61C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193370C1" w14:textId="77777777" w:rsidR="006822F3" w:rsidRPr="008C61C7" w:rsidRDefault="006822F3" w:rsidP="008C61C7">
      <w:pPr>
        <w:pStyle w:val="a5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8C61C7">
        <w:rPr>
          <w:rFonts w:ascii="Century" w:hAnsi="Century" w:cs="Times New Roman"/>
          <w:sz w:val="28"/>
          <w:szCs w:val="28"/>
        </w:rPr>
        <w:t xml:space="preserve">Заслухавши та обговоривши зміни </w:t>
      </w:r>
      <w:r w:rsidR="002B3216" w:rsidRPr="008C61C7">
        <w:rPr>
          <w:rFonts w:ascii="Century" w:hAnsi="Century" w:cs="Times New Roman"/>
          <w:sz w:val="28"/>
          <w:szCs w:val="28"/>
        </w:rPr>
        <w:t>до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</w:t>
      </w:r>
      <w:r w:rsidRPr="008C61C7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2B3216" w:rsidRPr="008C61C7">
        <w:rPr>
          <w:rFonts w:ascii="Century" w:hAnsi="Century" w:cs="Times New Roman"/>
          <w:sz w:val="28"/>
          <w:szCs w:val="28"/>
        </w:rPr>
        <w:t xml:space="preserve"> </w:t>
      </w:r>
      <w:r w:rsidRPr="008C61C7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65796398" w14:textId="77777777" w:rsidR="006822F3" w:rsidRPr="008C61C7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7CEEA2FE" w14:textId="325841D1" w:rsidR="006822F3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8C61C7">
        <w:rPr>
          <w:rFonts w:ascii="Century" w:hAnsi="Century" w:cs="Times New Roman"/>
          <w:b/>
          <w:bCs/>
          <w:sz w:val="28"/>
          <w:szCs w:val="28"/>
        </w:rPr>
        <w:t>В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И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Р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І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Ш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И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Л</w:t>
      </w:r>
      <w:r w:rsidR="008C61C7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8C61C7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52166F85" w14:textId="77777777" w:rsidR="008C61C7" w:rsidRPr="008C61C7" w:rsidRDefault="008C61C7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69EFF63D" w14:textId="77777777" w:rsidR="006822F3" w:rsidRPr="008C61C7" w:rsidRDefault="006822F3" w:rsidP="008C61C7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8C61C7">
        <w:rPr>
          <w:rFonts w:ascii="Century" w:hAnsi="Century" w:cs="Times New Roman"/>
          <w:sz w:val="28"/>
          <w:szCs w:val="28"/>
        </w:rPr>
        <w:t>1. Внести зміни в рішення сесії від 22 грудня 2020 року № 5</w:t>
      </w:r>
      <w:r w:rsidR="002B3216" w:rsidRPr="008C61C7">
        <w:rPr>
          <w:rFonts w:ascii="Century" w:hAnsi="Century" w:cs="Times New Roman"/>
          <w:sz w:val="28"/>
          <w:szCs w:val="28"/>
        </w:rPr>
        <w:t>5</w:t>
      </w:r>
      <w:r w:rsidRPr="008C61C7">
        <w:rPr>
          <w:rFonts w:ascii="Century" w:hAnsi="Century" w:cs="Times New Roman"/>
          <w:sz w:val="28"/>
          <w:szCs w:val="28"/>
        </w:rPr>
        <w:t xml:space="preserve"> «Про затвердження комплексної Програми </w:t>
      </w:r>
      <w:r w:rsidRPr="008C61C7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8C61C7">
        <w:rPr>
          <w:rFonts w:ascii="Century" w:hAnsi="Century" w:cs="Times New Roman"/>
          <w:sz w:val="28"/>
          <w:szCs w:val="28"/>
        </w:rPr>
        <w:t>», а саме збільшити фінансування даної програми на суму  1</w:t>
      </w:r>
      <w:r w:rsidR="002B3216" w:rsidRPr="008C61C7">
        <w:rPr>
          <w:rFonts w:ascii="Century" w:hAnsi="Century" w:cs="Times New Roman"/>
          <w:sz w:val="28"/>
          <w:szCs w:val="28"/>
        </w:rPr>
        <w:t>00 000</w:t>
      </w:r>
      <w:r w:rsidRPr="008C61C7">
        <w:rPr>
          <w:rFonts w:ascii="Century" w:hAnsi="Century" w:cs="Times New Roman"/>
          <w:sz w:val="28"/>
          <w:szCs w:val="28"/>
        </w:rPr>
        <w:t>,00 грн. згідно з додатком (додається).</w:t>
      </w:r>
    </w:p>
    <w:p w14:paraId="1784A980" w14:textId="77777777" w:rsidR="006822F3" w:rsidRPr="008C61C7" w:rsidRDefault="006822F3" w:rsidP="008C61C7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8C61C7">
        <w:rPr>
          <w:rFonts w:ascii="Century" w:hAnsi="Century" w:cs="Times New Roman"/>
          <w:sz w:val="28"/>
          <w:szCs w:val="28"/>
        </w:rPr>
        <w:t xml:space="preserve">2. Контроль за виконанням рішення покласти на постійні комісії </w:t>
      </w:r>
      <w:r w:rsidRPr="008C61C7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8C61C7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8C61C7">
        <w:rPr>
          <w:rFonts w:ascii="Century" w:hAnsi="Century" w:cs="Times New Roman"/>
          <w:sz w:val="28"/>
          <w:szCs w:val="28"/>
        </w:rPr>
        <w:t>.</w:t>
      </w:r>
    </w:p>
    <w:p w14:paraId="189A2157" w14:textId="6F843902" w:rsidR="008C61C7" w:rsidRDefault="008C61C7" w:rsidP="008C61C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 w:cs="Times New Roman"/>
        </w:rPr>
      </w:pPr>
    </w:p>
    <w:p w14:paraId="3E8BE2FC" w14:textId="77777777" w:rsidR="008C61C7" w:rsidRDefault="008C61C7" w:rsidP="008C61C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 w:cs="Times New Roman"/>
        </w:rPr>
      </w:pPr>
    </w:p>
    <w:p w14:paraId="2979150D" w14:textId="0582515C" w:rsidR="00F67BE9" w:rsidRPr="00F67BE9" w:rsidRDefault="006822F3" w:rsidP="00F67BE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 w:cs="Times New Roman"/>
          <w:sz w:val="28"/>
          <w:szCs w:val="28"/>
        </w:rPr>
      </w:pPr>
      <w:r w:rsidRPr="008C61C7">
        <w:rPr>
          <w:rFonts w:ascii="Century" w:hAnsi="Century" w:cs="Times New Roman"/>
          <w:sz w:val="28"/>
          <w:szCs w:val="28"/>
        </w:rPr>
        <w:t>Міський голова</w:t>
      </w:r>
      <w:r w:rsidRPr="008C61C7">
        <w:rPr>
          <w:rFonts w:ascii="Century" w:hAnsi="Century" w:cs="Times New Roman"/>
          <w:sz w:val="28"/>
          <w:szCs w:val="28"/>
        </w:rPr>
        <w:tab/>
      </w:r>
      <w:r w:rsidRPr="008C61C7">
        <w:rPr>
          <w:rFonts w:ascii="Century" w:hAnsi="Century" w:cs="Times New Roman"/>
          <w:sz w:val="28"/>
          <w:szCs w:val="28"/>
        </w:rPr>
        <w:tab/>
      </w:r>
      <w:r w:rsidRPr="008C61C7">
        <w:rPr>
          <w:rFonts w:ascii="Century" w:hAnsi="Century" w:cs="Times New Roman"/>
          <w:sz w:val="28"/>
          <w:szCs w:val="28"/>
        </w:rPr>
        <w:tab/>
      </w:r>
      <w:r w:rsidRPr="008C61C7">
        <w:rPr>
          <w:rFonts w:ascii="Century" w:hAnsi="Century" w:cs="Times New Roman"/>
          <w:sz w:val="28"/>
          <w:szCs w:val="28"/>
        </w:rPr>
        <w:tab/>
      </w:r>
      <w:r w:rsidRPr="008C61C7">
        <w:rPr>
          <w:rFonts w:ascii="Century" w:hAnsi="Century" w:cs="Times New Roman"/>
          <w:sz w:val="28"/>
          <w:szCs w:val="28"/>
        </w:rPr>
        <w:tab/>
      </w:r>
      <w:r w:rsidRPr="008C61C7">
        <w:rPr>
          <w:rFonts w:ascii="Century" w:hAnsi="Century" w:cs="Times New Roman"/>
          <w:sz w:val="28"/>
          <w:szCs w:val="28"/>
        </w:rPr>
        <w:tab/>
      </w:r>
      <w:r w:rsidR="008C61C7">
        <w:rPr>
          <w:rFonts w:ascii="Century" w:hAnsi="Century" w:cs="Times New Roman"/>
          <w:sz w:val="28"/>
          <w:szCs w:val="28"/>
        </w:rPr>
        <w:tab/>
      </w:r>
      <w:r w:rsidRPr="008C61C7">
        <w:rPr>
          <w:rFonts w:ascii="Century" w:hAnsi="Century" w:cs="Times New Roman"/>
          <w:sz w:val="28"/>
          <w:szCs w:val="28"/>
        </w:rPr>
        <w:t>Володимир РЕМЕН</w:t>
      </w:r>
      <w:r w:rsidR="00F67BE9">
        <w:rPr>
          <w:rFonts w:ascii="Century" w:hAnsi="Century" w:cs="Times New Roman"/>
          <w:sz w:val="28"/>
          <w:szCs w:val="28"/>
        </w:rPr>
        <w:t>ЯК</w:t>
      </w:r>
    </w:p>
    <w:sectPr w:rsidR="00F67BE9" w:rsidRPr="00F67BE9" w:rsidSect="00F67BE9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899CA" w14:textId="77777777" w:rsidR="007B5B51" w:rsidRDefault="007B5B51" w:rsidP="00F67BE9">
      <w:pPr>
        <w:spacing w:after="0" w:line="240" w:lineRule="auto"/>
      </w:pPr>
      <w:r>
        <w:separator/>
      </w:r>
    </w:p>
  </w:endnote>
  <w:endnote w:type="continuationSeparator" w:id="0">
    <w:p w14:paraId="7E08CAB9" w14:textId="77777777" w:rsidR="007B5B51" w:rsidRDefault="007B5B51" w:rsidP="00F67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15627" w14:textId="77777777" w:rsidR="007B5B51" w:rsidRDefault="007B5B51" w:rsidP="00F67BE9">
      <w:pPr>
        <w:spacing w:after="0" w:line="240" w:lineRule="auto"/>
      </w:pPr>
      <w:r>
        <w:separator/>
      </w:r>
    </w:p>
  </w:footnote>
  <w:footnote w:type="continuationSeparator" w:id="0">
    <w:p w14:paraId="3B50443E" w14:textId="77777777" w:rsidR="007B5B51" w:rsidRDefault="007B5B51" w:rsidP="00F67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2B3216"/>
    <w:rsid w:val="003516A3"/>
    <w:rsid w:val="00494BE9"/>
    <w:rsid w:val="00577078"/>
    <w:rsid w:val="005F6382"/>
    <w:rsid w:val="006164E3"/>
    <w:rsid w:val="0066409F"/>
    <w:rsid w:val="006822F3"/>
    <w:rsid w:val="007B5B51"/>
    <w:rsid w:val="00877EEF"/>
    <w:rsid w:val="008C61C7"/>
    <w:rsid w:val="00A10DE7"/>
    <w:rsid w:val="00A41963"/>
    <w:rsid w:val="00A86D3D"/>
    <w:rsid w:val="00D02915"/>
    <w:rsid w:val="00E0765F"/>
    <w:rsid w:val="00E209BD"/>
    <w:rsid w:val="00E77A38"/>
    <w:rsid w:val="00EC11C7"/>
    <w:rsid w:val="00F00B58"/>
    <w:rsid w:val="00F35674"/>
    <w:rsid w:val="00F378D6"/>
    <w:rsid w:val="00F67BE9"/>
    <w:rsid w:val="00F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99413"/>
  <w15:chartTrackingRefBased/>
  <w15:docId w15:val="{3331D925-C977-4274-8E1F-1B7882CE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basedOn w:val="a0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uiPriority w:val="99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a5">
    <w:name w:val="Без интервала"/>
    <w:uiPriority w:val="1"/>
    <w:qFormat/>
    <w:rsid w:val="00E77A38"/>
    <w:rPr>
      <w:rFonts w:eastAsia="Times New Roman" w:cs="Calibri"/>
      <w:sz w:val="22"/>
      <w:szCs w:val="22"/>
    </w:rPr>
  </w:style>
  <w:style w:type="table" w:styleId="a6">
    <w:name w:val="Table Grid"/>
    <w:basedOn w:val="a1"/>
    <w:uiPriority w:val="39"/>
    <w:rsid w:val="00F67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7BE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67BE9"/>
    <w:rPr>
      <w:rFonts w:eastAsia="Times New Roman" w:cs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F67BE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67BE9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2021-02-16T14:35:00Z</cp:lastPrinted>
  <dcterms:created xsi:type="dcterms:W3CDTF">2021-03-02T09:04:00Z</dcterms:created>
  <dcterms:modified xsi:type="dcterms:W3CDTF">2021-03-02T09:04:00Z</dcterms:modified>
</cp:coreProperties>
</file>